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spacing w:line="44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t>浙江省重大决策社会风险评估机构报备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Hans"/>
        </w:rPr>
        <w:t>续期申请</w:t>
      </w:r>
      <w:r>
        <w:rPr>
          <w:rFonts w:ascii="方正小标宋简体" w:hAnsi="方正小标宋简体" w:eastAsia="方正小标宋简体"/>
          <w:sz w:val="44"/>
          <w:szCs w:val="44"/>
        </w:rPr>
        <w:t>表</w:t>
      </w:r>
      <w:bookmarkEnd w:id="0"/>
    </w:p>
    <w:p>
      <w:pPr>
        <w:spacing w:line="5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填报时间：    年  月  日</w:t>
      </w:r>
    </w:p>
    <w:tbl>
      <w:tblPr>
        <w:tblStyle w:val="4"/>
        <w:tblW w:w="94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480"/>
        <w:gridCol w:w="71"/>
        <w:gridCol w:w="430"/>
        <w:gridCol w:w="1899"/>
        <w:gridCol w:w="80"/>
        <w:gridCol w:w="2480"/>
      </w:tblGrid>
      <w:tr>
        <w:trPr>
          <w:jc w:val="center"/>
        </w:trPr>
        <w:tc>
          <w:tcPr>
            <w:tcW w:w="1970" w:type="dxa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（加盖公章）</w:t>
            </w:r>
          </w:p>
        </w:tc>
        <w:tc>
          <w:tcPr>
            <w:tcW w:w="2981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备案证书编号</w:t>
            </w:r>
          </w:p>
        </w:tc>
        <w:tc>
          <w:tcPr>
            <w:tcW w:w="248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注册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7440" w:type="dxa"/>
            <w:gridSpan w:val="6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通信地址</w:t>
            </w:r>
          </w:p>
        </w:tc>
        <w:tc>
          <w:tcPr>
            <w:tcW w:w="7440" w:type="dxa"/>
            <w:gridSpan w:val="6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电话</w:t>
            </w:r>
          </w:p>
        </w:tc>
        <w:tc>
          <w:tcPr>
            <w:tcW w:w="2560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电话</w:t>
            </w:r>
          </w:p>
        </w:tc>
        <w:tc>
          <w:tcPr>
            <w:tcW w:w="2560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759" w:hRule="atLeast"/>
          <w:jc w:val="center"/>
        </w:trPr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专职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从业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人员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数量</w:t>
            </w:r>
          </w:p>
        </w:tc>
        <w:tc>
          <w:tcPr>
            <w:tcW w:w="2551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获得培训证书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人员数量</w:t>
            </w:r>
          </w:p>
        </w:tc>
        <w:tc>
          <w:tcPr>
            <w:tcW w:w="2560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374" w:hRule="atLeast"/>
          <w:jc w:val="center"/>
        </w:trPr>
        <w:tc>
          <w:tcPr>
            <w:tcW w:w="197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是否为浙江省社会风险评估促进会会员</w:t>
            </w:r>
          </w:p>
        </w:tc>
        <w:tc>
          <w:tcPr>
            <w:tcW w:w="7440" w:type="dxa"/>
            <w:gridSpan w:val="6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会员证书编号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  <w:t xml:space="preserve">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；</w:t>
            </w:r>
          </w:p>
          <w:p>
            <w:pPr>
              <w:spacing w:line="600" w:lineRule="exact"/>
              <w:ind w:firstLine="1540" w:firstLineChars="55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入会时间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  <w:t xml:space="preserve">    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59" w:hRule="atLeast"/>
          <w:jc w:val="center"/>
        </w:trPr>
        <w:tc>
          <w:tcPr>
            <w:tcW w:w="1970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7440" w:type="dxa"/>
            <w:gridSpan w:val="6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否</w:t>
            </w:r>
          </w:p>
        </w:tc>
      </w:tr>
      <w:tr>
        <w:trPr>
          <w:trHeight w:val="529" w:hRule="atLeast"/>
          <w:jc w:val="center"/>
        </w:trPr>
        <w:tc>
          <w:tcPr>
            <w:tcW w:w="197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备案以来</w:t>
            </w:r>
          </w:p>
          <w:p>
            <w:pPr>
              <w:spacing w:line="600" w:lineRule="exact"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完成项目数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一类事项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二类事项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三类事项</w:t>
            </w:r>
          </w:p>
        </w:tc>
      </w:tr>
      <w:tr>
        <w:trPr>
          <w:trHeight w:val="506" w:hRule="atLeast"/>
          <w:jc w:val="center"/>
        </w:trPr>
        <w:tc>
          <w:tcPr>
            <w:tcW w:w="197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1698" w:hRule="atLeast"/>
          <w:jc w:val="center"/>
        </w:trPr>
        <w:tc>
          <w:tcPr>
            <w:tcW w:w="1970" w:type="dxa"/>
            <w:tcBorders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年检结论</w:t>
            </w:r>
          </w:p>
        </w:tc>
        <w:tc>
          <w:tcPr>
            <w:tcW w:w="7440" w:type="dxa"/>
            <w:gridSpan w:val="6"/>
            <w:vAlign w:val="top"/>
          </w:tcPr>
          <w:p>
            <w:pPr>
              <w:spacing w:line="600" w:lineRule="exact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填写备案有效期内历年的年检结论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）</w:t>
            </w:r>
          </w:p>
        </w:tc>
      </w:tr>
      <w:tr>
        <w:trPr>
          <w:trHeight w:val="1698" w:hRule="atLeast"/>
          <w:jc w:val="center"/>
        </w:trPr>
        <w:tc>
          <w:tcPr>
            <w:tcW w:w="1970" w:type="dxa"/>
            <w:tcBorders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评估报告质量评查结论</w:t>
            </w:r>
          </w:p>
        </w:tc>
        <w:tc>
          <w:tcPr>
            <w:tcW w:w="7440" w:type="dxa"/>
            <w:gridSpan w:val="6"/>
            <w:vAlign w:val="top"/>
          </w:tcPr>
          <w:p>
            <w:pPr>
              <w:spacing w:line="600" w:lineRule="exact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填写备案有效期内历年的评估报告质量评查结论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88" w:hRule="atLeast"/>
          <w:jc w:val="center"/>
        </w:trPr>
        <w:tc>
          <w:tcPr>
            <w:tcW w:w="1970" w:type="dxa"/>
            <w:tcBorders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奖惩记录</w:t>
            </w:r>
          </w:p>
        </w:tc>
        <w:tc>
          <w:tcPr>
            <w:tcW w:w="7440" w:type="dxa"/>
            <w:gridSpan w:val="6"/>
            <w:vAlign w:val="top"/>
          </w:tcPr>
          <w:p>
            <w:pPr>
              <w:spacing w:line="600" w:lineRule="exact"/>
              <w:jc w:val="both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具体填写备案有效期内何时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何地获得何表扬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奖励或被何部门约谈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警告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Hans"/>
              </w:rPr>
              <w:t>通报批评等情况</w:t>
            </w:r>
            <w:r>
              <w:rPr>
                <w:rFonts w:hint="default" w:ascii="仿宋_GB2312" w:hAnsi="仿宋" w:eastAsia="仿宋_GB2312"/>
                <w:sz w:val="22"/>
                <w:szCs w:val="22"/>
                <w:lang w:eastAsia="zh-Hans"/>
              </w:rPr>
              <w:t>。）</w:t>
            </w:r>
          </w:p>
        </w:tc>
      </w:tr>
      <w:tr>
        <w:trPr>
          <w:trHeight w:val="3088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初审意见</w:t>
            </w:r>
          </w:p>
        </w:tc>
        <w:tc>
          <w:tcPr>
            <w:tcW w:w="7440" w:type="dxa"/>
            <w:gridSpan w:val="6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单位签章      年   月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88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复审意见</w:t>
            </w:r>
          </w:p>
        </w:tc>
        <w:tc>
          <w:tcPr>
            <w:tcW w:w="7440" w:type="dxa"/>
            <w:gridSpan w:val="6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单位签章      年   月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88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省级主管部门审核意见</w:t>
            </w:r>
          </w:p>
        </w:tc>
        <w:tc>
          <w:tcPr>
            <w:tcW w:w="7440" w:type="dxa"/>
            <w:gridSpan w:val="6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单位签章      年   月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7440" w:type="dxa"/>
            <w:gridSpan w:val="6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644E"/>
    <w:rsid w:val="7DF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2022-09-23T16:19:00Z</dcterms:created>
  <dc:creator>dianne</dc:creator>
  <cp:lastModifiedBy>dianne</cp:lastModifiedBy>
  <dcterms:modified xsi:type="dcterms:W3CDTF">2022-09-23T16:28:43Z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